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3" w:line="216" w:lineRule="auto"/>
        <w:ind w:left="4899" w:right="468" w:hanging="4889"/>
        <w:jc w:val="both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35040" cy="10835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08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6"/>
        </w:rPr>
        <w:t xml:space="preserve">  </w:t>
      </w:r>
    </w:p>
    <w:p>
      <w:pPr>
        <w:spacing w:after="0"/>
        <w:ind w:right="19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25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TERMO DE HOMOLOGAÇÃO E ADJUDICAÇÃO </w:t>
      </w:r>
    </w:p>
    <w:p>
      <w:pPr>
        <w:spacing w:after="0"/>
        <w:ind w:right="19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19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255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EDITAL Nº 3983/2025 – PREGÃO ELETRÔNICO Nº 60/2025 </w:t>
      </w:r>
    </w:p>
    <w:p>
      <w:pPr>
        <w:spacing w:after="0"/>
        <w:ind w:right="19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19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 w:line="249" w:lineRule="auto"/>
        <w:ind w:left="-5" w:right="236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O PREFEITO MUNICIPAL DE CAÇAPAVA DO SUL, torna público a todos os interessados e para fins de divulgação que HOMOLOGA a Ata de Julgamento do Edital nº 3983/2025 – Pregão Eletrônico nº 60/2025 – Registro de Preço visando à aquisição de MATERIAIS DE EXPEDIENTE destinados a diversas Secretarias Municipais da Prefeitura de Caçapava do Sul e ADJUDICA as propostas das Empresas vencedoras.  </w:t>
      </w:r>
    </w:p>
    <w:p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 w:line="249" w:lineRule="auto"/>
        <w:ind w:left="1426" w:right="236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Caçapava do Sul, 26 de novembro de 2025.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19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386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MARCELO C. SPODE, </w:t>
      </w:r>
    </w:p>
    <w:p>
      <w:pPr>
        <w:spacing w:after="0"/>
        <w:ind w:left="10" w:right="41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Prefeito. </w:t>
      </w:r>
    </w:p>
    <w:p>
      <w:pPr>
        <w:spacing w:after="8164"/>
        <w:ind w:right="187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803148</wp:posOffset>
            </wp:positionH>
            <wp:positionV relativeFrom="page">
              <wp:posOffset>9977630</wp:posOffset>
            </wp:positionV>
            <wp:extent cx="6330697" cy="53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069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>
      <w:pPr>
        <w:spacing w:after="0"/>
        <w:jc w:val="right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</w:t>
      </w:r>
    </w:p>
    <w:sectPr>
      <w:pgSz w:w="11906" w:h="16838"/>
      <w:pgMar w:top="293" w:right="598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EA8D8-0993-4173-AA80-37829B16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termo.homologação geral</vt:lpstr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subject/>
  <dc:creator>LG</dc:creator>
  <cp:keywords/>
  <cp:lastModifiedBy>LG</cp:lastModifiedBy>
  <cp:revision>2</cp:revision>
  <dcterms:created xsi:type="dcterms:W3CDTF">2025-11-28T12:59:00Z</dcterms:created>
  <dcterms:modified xsi:type="dcterms:W3CDTF">2025-11-28T12:59:00Z</dcterms:modified>
</cp:coreProperties>
</file>